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名称：</w:t>
      </w:r>
      <w:r w:rsidRPr="00CE763A">
        <w:rPr>
          <w:rFonts w:ascii="仿宋" w:eastAsia="仿宋" w:hAnsi="仿宋" w:hint="eastAsia"/>
          <w:sz w:val="28"/>
          <w:szCs w:val="28"/>
        </w:rPr>
        <w:t>射频消融治疗仪等疼痛科设备采购项目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品牌（如有）：1</w:t>
      </w:r>
      <w:r>
        <w:rPr>
          <w:rFonts w:ascii="仿宋" w:eastAsia="仿宋" w:hAnsi="仿宋"/>
          <w:sz w:val="28"/>
          <w:szCs w:val="28"/>
        </w:rPr>
        <w:t>.</w:t>
      </w:r>
      <w:r w:rsidRPr="00CE763A">
        <w:rPr>
          <w:rFonts w:ascii="仿宋" w:eastAsia="仿宋" w:hAnsi="仿宋" w:hint="eastAsia"/>
          <w:sz w:val="28"/>
          <w:szCs w:val="28"/>
        </w:rPr>
        <w:t>射频消融治疗仪</w:t>
      </w:r>
      <w:r>
        <w:rPr>
          <w:rFonts w:ascii="仿宋" w:eastAsia="仿宋" w:hAnsi="仿宋" w:hint="eastAsia"/>
          <w:sz w:val="28"/>
          <w:szCs w:val="28"/>
        </w:rPr>
        <w:t>：</w:t>
      </w:r>
      <w:r w:rsidRPr="00CE763A">
        <w:rPr>
          <w:rFonts w:ascii="仿宋" w:eastAsia="仿宋" w:hAnsi="仿宋" w:hint="eastAsia"/>
          <w:sz w:val="28"/>
          <w:szCs w:val="28"/>
        </w:rPr>
        <w:t>美国波士顿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2.</w:t>
      </w:r>
      <w:r w:rsidRPr="00CE763A">
        <w:rPr>
          <w:rFonts w:ascii="仿宋" w:eastAsia="仿宋" w:hAnsi="仿宋" w:hint="eastAsia"/>
          <w:sz w:val="28"/>
          <w:szCs w:val="28"/>
        </w:rPr>
        <w:t>低速冷冻离心机</w:t>
      </w:r>
      <w:r>
        <w:rPr>
          <w:rFonts w:ascii="仿宋" w:eastAsia="仿宋" w:hAnsi="仿宋" w:hint="eastAsia"/>
          <w:sz w:val="28"/>
          <w:szCs w:val="28"/>
        </w:rPr>
        <w:t>：陕西一</w:t>
      </w:r>
      <w:r w:rsidRPr="00CE763A">
        <w:rPr>
          <w:rFonts w:ascii="仿宋" w:eastAsia="仿宋" w:hAnsi="仿宋" w:hint="eastAsia"/>
          <w:sz w:val="28"/>
          <w:szCs w:val="28"/>
        </w:rPr>
        <w:t>点益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规格型号： </w:t>
      </w:r>
      <w:r>
        <w:rPr>
          <w:rFonts w:ascii="仿宋" w:eastAsia="仿宋" w:hAnsi="仿宋"/>
          <w:sz w:val="28"/>
          <w:szCs w:val="28"/>
        </w:rPr>
        <w:t>1.</w:t>
      </w:r>
      <w:r w:rsidRPr="00CE763A">
        <w:rPr>
          <w:rFonts w:ascii="仿宋" w:eastAsia="仿宋" w:hAnsi="仿宋" w:hint="eastAsia"/>
          <w:sz w:val="28"/>
          <w:szCs w:val="28"/>
        </w:rPr>
        <w:t>射频消融治疗仪</w:t>
      </w:r>
      <w:r>
        <w:rPr>
          <w:rFonts w:ascii="仿宋" w:eastAsia="仿宋" w:hAnsi="仿宋" w:hint="eastAsia"/>
          <w:sz w:val="28"/>
          <w:szCs w:val="28"/>
        </w:rPr>
        <w:t>：</w:t>
      </w:r>
      <w:r w:rsidRPr="00CE763A">
        <w:rPr>
          <w:rFonts w:ascii="仿宋" w:eastAsia="仿宋" w:hAnsi="仿宋"/>
          <w:sz w:val="28"/>
          <w:szCs w:val="28"/>
        </w:rPr>
        <w:t>RFG-4-220V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2.</w:t>
      </w:r>
      <w:r w:rsidRPr="00CE763A">
        <w:rPr>
          <w:rFonts w:ascii="仿宋" w:eastAsia="仿宋" w:hAnsi="仿宋" w:hint="eastAsia"/>
          <w:sz w:val="28"/>
          <w:szCs w:val="28"/>
        </w:rPr>
        <w:t>低速冷冻离心机</w:t>
      </w:r>
      <w:r>
        <w:rPr>
          <w:rFonts w:ascii="仿宋" w:eastAsia="仿宋" w:hAnsi="仿宋" w:hint="eastAsia"/>
          <w:sz w:val="28"/>
          <w:szCs w:val="28"/>
        </w:rPr>
        <w:t>：</w:t>
      </w:r>
      <w:r w:rsidRPr="00CE763A">
        <w:rPr>
          <w:rFonts w:ascii="仿宋" w:eastAsia="仿宋" w:hAnsi="仿宋"/>
          <w:sz w:val="28"/>
          <w:szCs w:val="28"/>
        </w:rPr>
        <w:t>TDL-6M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数量：1台</w:t>
      </w:r>
      <w:r w:rsidRPr="00CE763A">
        <w:rPr>
          <w:rFonts w:ascii="仿宋" w:eastAsia="仿宋" w:hAnsi="仿宋" w:hint="eastAsia"/>
          <w:sz w:val="28"/>
          <w:szCs w:val="28"/>
        </w:rPr>
        <w:t>射频消融治疗仪</w:t>
      </w:r>
      <w:r>
        <w:rPr>
          <w:rFonts w:ascii="仿宋" w:eastAsia="仿宋" w:hAnsi="仿宋" w:hint="eastAsia"/>
          <w:sz w:val="28"/>
          <w:szCs w:val="28"/>
        </w:rPr>
        <w:t>；1台</w:t>
      </w:r>
      <w:r w:rsidRPr="00CE763A">
        <w:rPr>
          <w:rFonts w:ascii="仿宋" w:eastAsia="仿宋" w:hAnsi="仿宋" w:hint="eastAsia"/>
          <w:sz w:val="28"/>
          <w:szCs w:val="28"/>
        </w:rPr>
        <w:t>低速冷冻离心机</w:t>
      </w:r>
    </w:p>
    <w:p w:rsidR="00CE763A" w:rsidRDefault="00CE763A" w:rsidP="00CE763A">
      <w:pPr>
        <w:pStyle w:val="a7"/>
        <w:shd w:val="clear" w:color="auto" w:fill="FFFFFF"/>
        <w:spacing w:before="0" w:beforeAutospacing="0" w:after="240" w:afterAutospacing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单价：</w:t>
      </w:r>
      <w:r w:rsidRPr="00CE763A">
        <w:rPr>
          <w:rFonts w:ascii="仿宋" w:eastAsia="仿宋" w:hAnsi="仿宋" w:hint="eastAsia"/>
          <w:sz w:val="28"/>
          <w:szCs w:val="28"/>
        </w:rPr>
        <w:t>射频消融治疗仪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70000.00</w:t>
      </w:r>
      <w:r>
        <w:rPr>
          <w:rFonts w:ascii="仿宋" w:eastAsia="仿宋" w:hAnsi="仿宋" w:hint="eastAsia"/>
          <w:sz w:val="28"/>
          <w:szCs w:val="28"/>
        </w:rPr>
        <w:t>元/台；</w:t>
      </w:r>
      <w:r w:rsidRPr="00CE763A">
        <w:rPr>
          <w:rFonts w:ascii="仿宋" w:eastAsia="仿宋" w:hAnsi="仿宋" w:hint="eastAsia"/>
          <w:sz w:val="28"/>
          <w:szCs w:val="28"/>
        </w:rPr>
        <w:t>低速冷冻离心机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90000.00</w:t>
      </w:r>
      <w:r>
        <w:rPr>
          <w:rFonts w:ascii="仿宋" w:eastAsia="仿宋" w:hAnsi="仿宋" w:hint="eastAsia"/>
          <w:sz w:val="28"/>
          <w:szCs w:val="28"/>
        </w:rPr>
        <w:t>元/每台</w:t>
      </w:r>
    </w:p>
    <w:p w:rsidR="00083A3B" w:rsidRDefault="00604E08"/>
    <w:sectPr w:rsidR="00083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63A" w:rsidRDefault="00CE763A" w:rsidP="00CE763A">
      <w:r>
        <w:separator/>
      </w:r>
    </w:p>
  </w:endnote>
  <w:endnote w:type="continuationSeparator" w:id="0">
    <w:p w:rsidR="00CE763A" w:rsidRDefault="00CE763A" w:rsidP="00CE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63A" w:rsidRDefault="00CE763A" w:rsidP="00CE763A">
      <w:r>
        <w:separator/>
      </w:r>
    </w:p>
  </w:footnote>
  <w:footnote w:type="continuationSeparator" w:id="0">
    <w:p w:rsidR="00CE763A" w:rsidRDefault="00CE763A" w:rsidP="00CE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E2"/>
    <w:rsid w:val="002A27E2"/>
    <w:rsid w:val="00604E08"/>
    <w:rsid w:val="00AD1C69"/>
    <w:rsid w:val="00CE763A"/>
    <w:rsid w:val="00E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CBA2CF"/>
  <w15:chartTrackingRefBased/>
  <w15:docId w15:val="{18A81B15-9215-4D8E-9CE4-8907303C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63A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E76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2025-11-13T09:08:00Z</dcterms:created>
  <dcterms:modified xsi:type="dcterms:W3CDTF">2025-11-13T09:25:00Z</dcterms:modified>
</cp:coreProperties>
</file>